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000" w:rsidRDefault="000A69D8">
      <w:pPr>
        <w:tabs>
          <w:tab w:val="left" w:pos="3402"/>
          <w:tab w:val="left" w:pos="5670"/>
          <w:tab w:val="right" w:pos="10065"/>
        </w:tabs>
        <w:jc w:val="center"/>
        <w:rPr>
          <w:b/>
          <w:sz w:val="28"/>
        </w:rPr>
      </w:pPr>
    </w:p>
    <w:p w:rsidR="00000000" w:rsidRDefault="000A69D8">
      <w:pPr>
        <w:pBdr>
          <w:top w:val="single" w:sz="6" w:space="1" w:color="auto"/>
          <w:left w:val="single" w:sz="6" w:space="1" w:color="auto"/>
          <w:bottom w:val="single" w:sz="6" w:space="1" w:color="auto"/>
          <w:right w:val="single" w:sz="6" w:space="1" w:color="auto"/>
        </w:pBdr>
        <w:tabs>
          <w:tab w:val="left" w:pos="3402"/>
          <w:tab w:val="left" w:pos="5670"/>
          <w:tab w:val="right" w:pos="10065"/>
        </w:tabs>
        <w:jc w:val="center"/>
        <w:rPr>
          <w:b/>
          <w:sz w:val="28"/>
        </w:rPr>
      </w:pPr>
    </w:p>
    <w:p w:rsidR="00000000" w:rsidRDefault="000A69D8">
      <w:pPr>
        <w:pBdr>
          <w:top w:val="single" w:sz="6" w:space="1" w:color="auto"/>
          <w:left w:val="single" w:sz="6" w:space="1" w:color="auto"/>
          <w:bottom w:val="single" w:sz="6" w:space="1" w:color="auto"/>
          <w:right w:val="single" w:sz="6" w:space="1" w:color="auto"/>
        </w:pBdr>
        <w:tabs>
          <w:tab w:val="left" w:pos="3402"/>
          <w:tab w:val="left" w:pos="5670"/>
          <w:tab w:val="right" w:pos="10065"/>
        </w:tabs>
        <w:jc w:val="center"/>
        <w:rPr>
          <w:b/>
          <w:sz w:val="28"/>
        </w:rPr>
      </w:pPr>
      <w:r>
        <w:rPr>
          <w:b/>
          <w:sz w:val="28"/>
        </w:rPr>
        <w:t>Créer Agence commerciale</w:t>
      </w:r>
    </w:p>
    <w:p w:rsidR="00000000" w:rsidRDefault="000A69D8">
      <w:pPr>
        <w:pBdr>
          <w:top w:val="single" w:sz="6" w:space="1" w:color="auto"/>
          <w:left w:val="single" w:sz="6" w:space="1" w:color="auto"/>
          <w:bottom w:val="single" w:sz="6" w:space="1" w:color="auto"/>
          <w:right w:val="single" w:sz="6" w:space="1" w:color="auto"/>
        </w:pBdr>
        <w:tabs>
          <w:tab w:val="left" w:pos="3402"/>
          <w:tab w:val="left" w:pos="5670"/>
          <w:tab w:val="right" w:pos="10065"/>
        </w:tabs>
        <w:jc w:val="center"/>
        <w:rPr>
          <w:b/>
          <w:sz w:val="28"/>
        </w:rPr>
      </w:pPr>
    </w:p>
    <w:p w:rsidR="00000000" w:rsidRDefault="000A69D8">
      <w:pPr>
        <w:tabs>
          <w:tab w:val="left" w:pos="3402"/>
          <w:tab w:val="right" w:pos="10065"/>
        </w:tabs>
        <w:jc w:val="both"/>
        <w:rPr>
          <w:b/>
          <w:u w:val="single"/>
        </w:rPr>
      </w:pPr>
      <w:r>
        <w:tab/>
      </w:r>
    </w:p>
    <w:p w:rsidR="00000000" w:rsidRDefault="000A69D8">
      <w:pPr>
        <w:pBdr>
          <w:top w:val="single" w:sz="6" w:space="1" w:color="auto"/>
          <w:left w:val="single" w:sz="6" w:space="1" w:color="auto"/>
          <w:right w:val="single" w:sz="6" w:space="1" w:color="auto"/>
        </w:pBdr>
        <w:tabs>
          <w:tab w:val="left" w:pos="284"/>
        </w:tabs>
        <w:jc w:val="both"/>
        <w:rPr>
          <w:b/>
        </w:rPr>
      </w:pPr>
    </w:p>
    <w:p w:rsidR="00000000" w:rsidRDefault="000A69D8">
      <w:pPr>
        <w:pBdr>
          <w:top w:val="single" w:sz="6" w:space="1" w:color="auto"/>
          <w:left w:val="single" w:sz="6" w:space="1" w:color="auto"/>
          <w:right w:val="single" w:sz="6" w:space="1" w:color="auto"/>
        </w:pBdr>
        <w:tabs>
          <w:tab w:val="left" w:pos="284"/>
        </w:tabs>
        <w:jc w:val="both"/>
        <w:rPr>
          <w:b/>
        </w:rPr>
      </w:pPr>
    </w:p>
    <w:p w:rsidR="00000000" w:rsidRDefault="000A69D8">
      <w:pPr>
        <w:pBdr>
          <w:top w:val="single" w:sz="6" w:space="1" w:color="auto"/>
          <w:left w:val="single" w:sz="6" w:space="1" w:color="auto"/>
          <w:right w:val="single" w:sz="6" w:space="1" w:color="auto"/>
        </w:pBdr>
        <w:tabs>
          <w:tab w:val="left" w:pos="284"/>
        </w:tabs>
        <w:jc w:val="both"/>
        <w:rPr>
          <w:b/>
        </w:rPr>
      </w:pPr>
      <w:r>
        <w:rPr>
          <w:b/>
        </w:rPr>
        <w:t>Documents associés:</w:t>
      </w:r>
    </w:p>
    <w:p w:rsidR="00000000" w:rsidRDefault="000A69D8">
      <w:pPr>
        <w:pBdr>
          <w:top w:val="single" w:sz="6" w:space="1" w:color="auto"/>
          <w:left w:val="single" w:sz="6" w:space="1" w:color="auto"/>
          <w:right w:val="single" w:sz="6" w:space="1" w:color="auto"/>
        </w:pBdr>
        <w:tabs>
          <w:tab w:val="left" w:pos="284"/>
        </w:tabs>
        <w:jc w:val="both"/>
        <w:rPr>
          <w:b/>
        </w:rPr>
      </w:pPr>
    </w:p>
    <w:p w:rsidR="00000000" w:rsidRDefault="000A69D8">
      <w:pPr>
        <w:pBdr>
          <w:top w:val="single" w:sz="6" w:space="1" w:color="auto"/>
          <w:left w:val="single" w:sz="6" w:space="1" w:color="auto"/>
          <w:right w:val="single" w:sz="6" w:space="1" w:color="auto"/>
        </w:pBdr>
        <w:tabs>
          <w:tab w:val="left" w:pos="284"/>
        </w:tabs>
        <w:jc w:val="both"/>
        <w:rPr>
          <w:b/>
        </w:rPr>
      </w:pPr>
      <w:r>
        <w:rPr>
          <w:b/>
        </w:rPr>
        <w:t>Diffusion:</w:t>
      </w:r>
      <w:r>
        <w:rPr>
          <w:b/>
        </w:rPr>
        <w:tab/>
      </w:r>
      <w:r>
        <w:rPr>
          <w:b/>
        </w:rPr>
        <w:tab/>
      </w:r>
      <w:r>
        <w:rPr>
          <w:b/>
        </w:rPr>
        <w:tab/>
      </w:r>
      <w:r>
        <w:rPr>
          <w:b/>
        </w:rPr>
        <w:tab/>
      </w:r>
      <w:r>
        <w:rPr>
          <w:b/>
        </w:rPr>
        <w:tab/>
      </w:r>
      <w:r>
        <w:rPr>
          <w:b/>
        </w:rPr>
        <w:tab/>
      </w:r>
      <w:r>
        <w:rPr>
          <w:b/>
        </w:rPr>
        <w:tab/>
        <w:t>Date :</w:t>
      </w:r>
    </w:p>
    <w:p w:rsidR="00000000" w:rsidRDefault="000A69D8">
      <w:pPr>
        <w:pBdr>
          <w:top w:val="single" w:sz="6" w:space="1" w:color="auto"/>
          <w:left w:val="single" w:sz="6" w:space="1" w:color="auto"/>
          <w:right w:val="single" w:sz="6" w:space="1" w:color="auto"/>
        </w:pBdr>
        <w:tabs>
          <w:tab w:val="left" w:pos="284"/>
        </w:tabs>
        <w:jc w:val="both"/>
        <w:rPr>
          <w:b/>
        </w:rPr>
      </w:pPr>
    </w:p>
    <w:p w:rsidR="00000000" w:rsidRDefault="000A69D8">
      <w:pPr>
        <w:pBdr>
          <w:top w:val="single" w:sz="6" w:space="1" w:color="auto"/>
          <w:left w:val="single" w:sz="6" w:space="1" w:color="auto"/>
          <w:right w:val="single" w:sz="6" w:space="1" w:color="auto"/>
        </w:pBdr>
        <w:tabs>
          <w:tab w:val="left" w:pos="284"/>
        </w:tabs>
        <w:jc w:val="both"/>
        <w:rPr>
          <w:b/>
        </w:rPr>
      </w:pPr>
      <w:r>
        <w:rPr>
          <w:b/>
        </w:rPr>
        <w:t>Accessibilité: Tout intervenant sur le projet</w:t>
      </w:r>
    </w:p>
    <w:p w:rsidR="00000000" w:rsidRDefault="000A69D8">
      <w:pPr>
        <w:pBdr>
          <w:left w:val="single" w:sz="6" w:space="1" w:color="auto"/>
          <w:bottom w:val="single" w:sz="6" w:space="1" w:color="auto"/>
          <w:right w:val="single" w:sz="6" w:space="1" w:color="auto"/>
        </w:pBdr>
        <w:tabs>
          <w:tab w:val="left" w:pos="284"/>
        </w:tabs>
        <w:jc w:val="both"/>
      </w:pPr>
    </w:p>
    <w:p w:rsidR="00000000" w:rsidRDefault="000A69D8">
      <w:pPr>
        <w:tabs>
          <w:tab w:val="left" w:pos="284"/>
        </w:tabs>
        <w:jc w:val="both"/>
      </w:pPr>
    </w:p>
    <w:p w:rsidR="00000000" w:rsidRDefault="000A69D8">
      <w:pPr>
        <w:tabs>
          <w:tab w:val="left" w:pos="284"/>
        </w:tabs>
        <w:jc w:val="both"/>
      </w:pPr>
      <w:r>
        <w:rPr>
          <w:b/>
        </w:rPr>
        <w:t>Visa des rédacteurs</w:t>
      </w:r>
    </w:p>
    <w:p w:rsidR="00000000" w:rsidRDefault="000A69D8">
      <w:pPr>
        <w:tabs>
          <w:tab w:val="left" w:pos="284"/>
        </w:tabs>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70"/>
        <w:gridCol w:w="3070"/>
        <w:gridCol w:w="4190"/>
      </w:tblGrid>
      <w:tr w:rsidR="00000000">
        <w:tblPrEx>
          <w:tblCellMar>
            <w:top w:w="0" w:type="dxa"/>
            <w:bottom w:w="0" w:type="dxa"/>
          </w:tblCellMar>
        </w:tblPrEx>
        <w:tc>
          <w:tcPr>
            <w:tcW w:w="3070" w:type="dxa"/>
          </w:tcPr>
          <w:p w:rsidR="00000000" w:rsidRDefault="000A69D8">
            <w:pPr>
              <w:tabs>
                <w:tab w:val="left" w:pos="284"/>
              </w:tabs>
              <w:jc w:val="center"/>
              <w:rPr>
                <w:b/>
              </w:rPr>
            </w:pPr>
          </w:p>
        </w:tc>
        <w:tc>
          <w:tcPr>
            <w:tcW w:w="3070" w:type="dxa"/>
          </w:tcPr>
          <w:p w:rsidR="00000000" w:rsidRDefault="000A69D8">
            <w:pPr>
              <w:tabs>
                <w:tab w:val="left" w:pos="284"/>
              </w:tabs>
              <w:jc w:val="center"/>
              <w:rPr>
                <w:b/>
              </w:rPr>
            </w:pPr>
            <w:r>
              <w:rPr>
                <w:b/>
              </w:rPr>
              <w:t>Date</w:t>
            </w:r>
          </w:p>
        </w:tc>
        <w:tc>
          <w:tcPr>
            <w:tcW w:w="4190" w:type="dxa"/>
          </w:tcPr>
          <w:p w:rsidR="00000000" w:rsidRDefault="000A69D8">
            <w:pPr>
              <w:tabs>
                <w:tab w:val="left" w:pos="284"/>
              </w:tabs>
              <w:ind w:right="-144"/>
              <w:jc w:val="center"/>
              <w:rPr>
                <w:b/>
              </w:rPr>
            </w:pPr>
            <w:r>
              <w:rPr>
                <w:b/>
              </w:rPr>
              <w:t>Signature</w:t>
            </w:r>
          </w:p>
        </w:tc>
      </w:tr>
      <w:tr w:rsidR="00000000">
        <w:tblPrEx>
          <w:tblCellMar>
            <w:top w:w="0" w:type="dxa"/>
            <w:bottom w:w="0" w:type="dxa"/>
          </w:tblCellMar>
        </w:tblPrEx>
        <w:tc>
          <w:tcPr>
            <w:tcW w:w="3070" w:type="dxa"/>
          </w:tcPr>
          <w:p w:rsidR="00000000" w:rsidRDefault="000A69D8">
            <w:pPr>
              <w:tabs>
                <w:tab w:val="left" w:pos="284"/>
              </w:tabs>
              <w:jc w:val="center"/>
            </w:pPr>
          </w:p>
        </w:tc>
        <w:tc>
          <w:tcPr>
            <w:tcW w:w="3070" w:type="dxa"/>
          </w:tcPr>
          <w:p w:rsidR="00000000" w:rsidRDefault="000A69D8">
            <w:pPr>
              <w:tabs>
                <w:tab w:val="left" w:pos="284"/>
              </w:tabs>
              <w:jc w:val="center"/>
            </w:pPr>
          </w:p>
        </w:tc>
        <w:tc>
          <w:tcPr>
            <w:tcW w:w="4190" w:type="dxa"/>
            <w:tcBorders>
              <w:bottom w:val="nil"/>
            </w:tcBorders>
          </w:tcPr>
          <w:p w:rsidR="00000000" w:rsidRDefault="000A69D8">
            <w:pPr>
              <w:tabs>
                <w:tab w:val="left" w:pos="284"/>
              </w:tabs>
              <w:ind w:right="-144"/>
              <w:jc w:val="center"/>
            </w:pPr>
          </w:p>
        </w:tc>
      </w:tr>
      <w:tr w:rsidR="00000000">
        <w:tblPrEx>
          <w:tblCellMar>
            <w:top w:w="0" w:type="dxa"/>
            <w:bottom w:w="0" w:type="dxa"/>
          </w:tblCellMar>
        </w:tblPrEx>
        <w:tc>
          <w:tcPr>
            <w:tcW w:w="3070" w:type="dxa"/>
          </w:tcPr>
          <w:p w:rsidR="00000000" w:rsidRDefault="000A69D8">
            <w:pPr>
              <w:tabs>
                <w:tab w:val="left" w:pos="284"/>
              </w:tabs>
              <w:jc w:val="center"/>
            </w:pPr>
          </w:p>
        </w:tc>
        <w:tc>
          <w:tcPr>
            <w:tcW w:w="3070" w:type="dxa"/>
          </w:tcPr>
          <w:p w:rsidR="00000000" w:rsidRDefault="000A69D8">
            <w:pPr>
              <w:tabs>
                <w:tab w:val="left" w:pos="284"/>
              </w:tabs>
              <w:jc w:val="center"/>
            </w:pPr>
          </w:p>
        </w:tc>
        <w:tc>
          <w:tcPr>
            <w:tcW w:w="4190" w:type="dxa"/>
          </w:tcPr>
          <w:p w:rsidR="00000000" w:rsidRDefault="000A69D8">
            <w:pPr>
              <w:tabs>
                <w:tab w:val="left" w:pos="284"/>
              </w:tabs>
              <w:ind w:right="-144"/>
              <w:jc w:val="center"/>
            </w:pPr>
          </w:p>
        </w:tc>
      </w:tr>
    </w:tbl>
    <w:p w:rsidR="00000000" w:rsidRDefault="000A69D8">
      <w:pPr>
        <w:tabs>
          <w:tab w:val="left" w:pos="284"/>
        </w:tabs>
        <w:ind w:left="-142"/>
        <w:jc w:val="both"/>
      </w:pPr>
    </w:p>
    <w:p w:rsidR="00000000" w:rsidRDefault="000A69D8">
      <w:pPr>
        <w:tabs>
          <w:tab w:val="left" w:pos="284"/>
        </w:tabs>
        <w:ind w:left="-142"/>
        <w:jc w:val="both"/>
      </w:pPr>
    </w:p>
    <w:p w:rsidR="00000000" w:rsidRDefault="000A69D8">
      <w:pPr>
        <w:tabs>
          <w:tab w:val="left" w:pos="284"/>
        </w:tabs>
        <w:jc w:val="both"/>
      </w:pPr>
      <w:r>
        <w:rPr>
          <w:b/>
        </w:rPr>
        <w:t xml:space="preserve">Suivi </w:t>
      </w:r>
      <w:r>
        <w:rPr>
          <w:b/>
        </w:rPr>
        <w:t>des modifications</w:t>
      </w:r>
    </w:p>
    <w:p w:rsidR="00000000" w:rsidRDefault="000A69D8">
      <w:pPr>
        <w:tabs>
          <w:tab w:val="left" w:pos="284"/>
        </w:tabs>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1"/>
        <w:gridCol w:w="1701"/>
        <w:gridCol w:w="6929"/>
      </w:tblGrid>
      <w:tr w:rsidR="00000000">
        <w:tblPrEx>
          <w:tblCellMar>
            <w:top w:w="0" w:type="dxa"/>
            <w:bottom w:w="0" w:type="dxa"/>
          </w:tblCellMar>
        </w:tblPrEx>
        <w:tc>
          <w:tcPr>
            <w:tcW w:w="1701" w:type="dxa"/>
          </w:tcPr>
          <w:p w:rsidR="00000000" w:rsidRDefault="000A69D8">
            <w:pPr>
              <w:tabs>
                <w:tab w:val="left" w:pos="284"/>
              </w:tabs>
              <w:jc w:val="center"/>
              <w:rPr>
                <w:b/>
              </w:rPr>
            </w:pPr>
            <w:r>
              <w:rPr>
                <w:b/>
              </w:rPr>
              <w:t>Version</w:t>
            </w:r>
          </w:p>
        </w:tc>
        <w:tc>
          <w:tcPr>
            <w:tcW w:w="1701" w:type="dxa"/>
          </w:tcPr>
          <w:p w:rsidR="00000000" w:rsidRDefault="000A69D8">
            <w:pPr>
              <w:tabs>
                <w:tab w:val="left" w:pos="284"/>
              </w:tabs>
              <w:jc w:val="center"/>
              <w:rPr>
                <w:b/>
              </w:rPr>
            </w:pPr>
            <w:r>
              <w:rPr>
                <w:b/>
              </w:rPr>
              <w:t>Date</w:t>
            </w:r>
          </w:p>
        </w:tc>
        <w:tc>
          <w:tcPr>
            <w:tcW w:w="6929" w:type="dxa"/>
          </w:tcPr>
          <w:p w:rsidR="00000000" w:rsidRDefault="000A69D8">
            <w:pPr>
              <w:tabs>
                <w:tab w:val="left" w:pos="284"/>
              </w:tabs>
              <w:jc w:val="center"/>
              <w:rPr>
                <w:b/>
              </w:rPr>
            </w:pPr>
            <w:r>
              <w:rPr>
                <w:b/>
              </w:rPr>
              <w:t>Commentaires</w:t>
            </w:r>
          </w:p>
        </w:tc>
      </w:tr>
      <w:tr w:rsidR="00000000">
        <w:tblPrEx>
          <w:tblCellMar>
            <w:top w:w="0" w:type="dxa"/>
            <w:bottom w:w="0" w:type="dxa"/>
          </w:tblCellMar>
        </w:tblPrEx>
        <w:tc>
          <w:tcPr>
            <w:tcW w:w="1701" w:type="dxa"/>
            <w:tcBorders>
              <w:bottom w:val="nil"/>
            </w:tcBorders>
          </w:tcPr>
          <w:p w:rsidR="00000000" w:rsidRDefault="000A69D8">
            <w:pPr>
              <w:tabs>
                <w:tab w:val="left" w:pos="284"/>
              </w:tabs>
              <w:jc w:val="center"/>
            </w:pPr>
          </w:p>
        </w:tc>
        <w:tc>
          <w:tcPr>
            <w:tcW w:w="1701" w:type="dxa"/>
          </w:tcPr>
          <w:p w:rsidR="00000000" w:rsidRDefault="000A69D8">
            <w:pPr>
              <w:tabs>
                <w:tab w:val="left" w:pos="284"/>
              </w:tabs>
              <w:jc w:val="center"/>
            </w:pPr>
          </w:p>
        </w:tc>
        <w:tc>
          <w:tcPr>
            <w:tcW w:w="6929" w:type="dxa"/>
          </w:tcPr>
          <w:p w:rsidR="00000000" w:rsidRDefault="000A69D8">
            <w:pPr>
              <w:tabs>
                <w:tab w:val="left" w:pos="284"/>
              </w:tabs>
              <w:jc w:val="both"/>
            </w:pPr>
          </w:p>
        </w:tc>
      </w:tr>
      <w:tr w:rsidR="00000000">
        <w:tblPrEx>
          <w:tblCellMar>
            <w:top w:w="0" w:type="dxa"/>
            <w:bottom w:w="0" w:type="dxa"/>
          </w:tblCellMar>
        </w:tblPrEx>
        <w:tc>
          <w:tcPr>
            <w:tcW w:w="1701" w:type="dxa"/>
            <w:tcBorders>
              <w:bottom w:val="single" w:sz="6" w:space="0" w:color="auto"/>
            </w:tcBorders>
          </w:tcPr>
          <w:p w:rsidR="00000000" w:rsidRDefault="000A69D8">
            <w:pPr>
              <w:tabs>
                <w:tab w:val="left" w:pos="284"/>
              </w:tabs>
              <w:jc w:val="center"/>
            </w:pPr>
          </w:p>
        </w:tc>
        <w:tc>
          <w:tcPr>
            <w:tcW w:w="1701" w:type="dxa"/>
          </w:tcPr>
          <w:p w:rsidR="00000000" w:rsidRDefault="000A69D8">
            <w:pPr>
              <w:tabs>
                <w:tab w:val="left" w:pos="284"/>
              </w:tabs>
              <w:jc w:val="center"/>
            </w:pPr>
          </w:p>
        </w:tc>
        <w:tc>
          <w:tcPr>
            <w:tcW w:w="6929" w:type="dxa"/>
          </w:tcPr>
          <w:p w:rsidR="00000000" w:rsidRDefault="000A69D8">
            <w:pPr>
              <w:tabs>
                <w:tab w:val="left" w:pos="284"/>
              </w:tabs>
              <w:jc w:val="both"/>
            </w:pPr>
          </w:p>
        </w:tc>
      </w:tr>
    </w:tbl>
    <w:p w:rsidR="00000000" w:rsidRDefault="000A69D8">
      <w:pPr>
        <w:tabs>
          <w:tab w:val="left" w:pos="284"/>
        </w:tabs>
        <w:jc w:val="both"/>
      </w:pPr>
    </w:p>
    <w:p w:rsidR="00000000" w:rsidRDefault="000A69D8">
      <w:pPr>
        <w:pStyle w:val="Titre1"/>
      </w:pPr>
      <w:r>
        <w:rPr>
          <w:caps/>
        </w:rPr>
        <w:br w:type="page"/>
      </w:r>
      <w:bookmarkStart w:id="0" w:name="_Toc445111439"/>
      <w:bookmarkStart w:id="1" w:name="_Toc445113838"/>
      <w:r>
        <w:lastRenderedPageBreak/>
        <w:t>Chemin IMG</w:t>
      </w:r>
      <w:bookmarkEnd w:id="0"/>
      <w:bookmarkEnd w:id="1"/>
    </w:p>
    <w:p w:rsidR="00000000" w:rsidRDefault="000A69D8"/>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0277"/>
      </w:tblGrid>
      <w:tr w:rsidR="00000000">
        <w:tblPrEx>
          <w:tblCellMar>
            <w:top w:w="0" w:type="dxa"/>
            <w:bottom w:w="0" w:type="dxa"/>
          </w:tblCellMar>
        </w:tblPrEx>
        <w:tc>
          <w:tcPr>
            <w:tcW w:w="10277" w:type="dxa"/>
          </w:tcPr>
          <w:p w:rsidR="00000000" w:rsidRDefault="000A69D8">
            <w:pPr>
              <w:rPr>
                <w:color w:val="0000FF"/>
                <w:sz w:val="20"/>
              </w:rPr>
            </w:pPr>
            <w:r>
              <w:rPr>
                <w:color w:val="0000FF"/>
                <w:sz w:val="20"/>
              </w:rPr>
              <w:t>Structures de l'entreprise/Gestion structures/Définition/Logistiques - données générales/Définir, créer Agence commerciale</w:t>
            </w:r>
          </w:p>
          <w:p w:rsidR="00E60262" w:rsidRDefault="00E60262">
            <w:pPr>
              <w:rPr>
                <w:color w:val="0000FF"/>
                <w:sz w:val="20"/>
              </w:rPr>
            </w:pPr>
          </w:p>
          <w:p w:rsidR="00E60262" w:rsidRDefault="00E60262">
            <w:pPr>
              <w:rPr>
                <w:color w:val="0000FF"/>
                <w:sz w:val="20"/>
              </w:rPr>
            </w:pPr>
            <w:r>
              <w:rPr>
                <w:noProof/>
              </w:rPr>
              <w:drawing>
                <wp:inline distT="0" distB="0" distL="0" distR="0" wp14:anchorId="44DE4406" wp14:editId="1D1A8D7B">
                  <wp:extent cx="6435725" cy="3620135"/>
                  <wp:effectExtent l="0" t="0" r="317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435725" cy="3620135"/>
                          </a:xfrm>
                          <a:prstGeom prst="rect">
                            <a:avLst/>
                          </a:prstGeom>
                        </pic:spPr>
                      </pic:pic>
                    </a:graphicData>
                  </a:graphic>
                </wp:inline>
              </w:drawing>
            </w:r>
          </w:p>
        </w:tc>
      </w:tr>
    </w:tbl>
    <w:p w:rsidR="00000000" w:rsidRDefault="000A69D8"/>
    <w:p w:rsidR="00000000" w:rsidRDefault="000A69D8">
      <w:pPr>
        <w:pStyle w:val="Titre1"/>
      </w:pPr>
      <w:bookmarkStart w:id="2" w:name="_Toc445111440"/>
      <w:bookmarkStart w:id="3" w:name="_Toc445113839"/>
      <w:r>
        <w:t>Transaction</w:t>
      </w:r>
      <w:bookmarkEnd w:id="2"/>
      <w:bookmarkEnd w:id="3"/>
    </w:p>
    <w:p w:rsidR="00000000" w:rsidRDefault="000A69D8">
      <w:pPr>
        <w:pStyle w:val="margeniveau1"/>
        <w:numPr>
          <w:ilvl w:val="0"/>
          <w:numId w:val="0"/>
        </w:numPr>
        <w:ind w:left="425"/>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72"/>
        <w:gridCol w:w="5104"/>
      </w:tblGrid>
      <w:tr w:rsidR="00000000">
        <w:tblPrEx>
          <w:tblCellMar>
            <w:top w:w="0" w:type="dxa"/>
            <w:bottom w:w="0" w:type="dxa"/>
          </w:tblCellMar>
        </w:tblPrEx>
        <w:tc>
          <w:tcPr>
            <w:tcW w:w="5172" w:type="dxa"/>
          </w:tcPr>
          <w:p w:rsidR="00000000" w:rsidRDefault="000A69D8">
            <w:pPr>
              <w:rPr>
                <w:b/>
              </w:rPr>
            </w:pPr>
            <w:r>
              <w:rPr>
                <w:b/>
              </w:rPr>
              <w:t>CODE TRANSACT</w:t>
            </w:r>
            <w:r>
              <w:rPr>
                <w:b/>
              </w:rPr>
              <w:t>ION :</w:t>
            </w:r>
          </w:p>
        </w:tc>
        <w:tc>
          <w:tcPr>
            <w:tcW w:w="5104" w:type="dxa"/>
          </w:tcPr>
          <w:p w:rsidR="00000000" w:rsidRDefault="000A69D8">
            <w:pPr>
              <w:rPr>
                <w:b/>
              </w:rPr>
            </w:pPr>
            <w:r>
              <w:rPr>
                <w:b/>
              </w:rPr>
              <w:t>LIBELLE TRANSACTION:</w:t>
            </w:r>
          </w:p>
        </w:tc>
      </w:tr>
      <w:tr w:rsidR="00000000">
        <w:tblPrEx>
          <w:tblCellMar>
            <w:top w:w="0" w:type="dxa"/>
            <w:bottom w:w="0" w:type="dxa"/>
          </w:tblCellMar>
        </w:tblPrEx>
        <w:tc>
          <w:tcPr>
            <w:tcW w:w="5172" w:type="dxa"/>
          </w:tcPr>
          <w:p w:rsidR="00000000" w:rsidRDefault="000A69D8">
            <w:pPr>
              <w:rPr>
                <w:b/>
              </w:rPr>
            </w:pPr>
            <w:r>
              <w:rPr>
                <w:b/>
              </w:rPr>
              <w:t>OVX1</w:t>
            </w:r>
          </w:p>
        </w:tc>
        <w:tc>
          <w:tcPr>
            <w:tcW w:w="5104" w:type="dxa"/>
          </w:tcPr>
          <w:p w:rsidR="00000000" w:rsidRDefault="000A69D8">
            <w:pPr>
              <w:rPr>
                <w:b/>
              </w:rPr>
            </w:pPr>
            <w:r>
              <w:rPr>
                <w:b/>
              </w:rPr>
              <w:t>Objet d'organisation Agence commerciale</w:t>
            </w:r>
          </w:p>
        </w:tc>
      </w:tr>
    </w:tbl>
    <w:p w:rsidR="00000000" w:rsidRDefault="000A69D8">
      <w:pPr>
        <w:tabs>
          <w:tab w:val="left" w:pos="5172"/>
          <w:tab w:val="left" w:pos="10344"/>
        </w:tabs>
        <w:rPr>
          <w:b/>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73"/>
        <w:gridCol w:w="5103"/>
      </w:tblGrid>
      <w:tr w:rsidR="00000000">
        <w:tblPrEx>
          <w:tblCellMar>
            <w:top w:w="0" w:type="dxa"/>
            <w:bottom w:w="0" w:type="dxa"/>
          </w:tblCellMar>
        </w:tblPrEx>
        <w:tc>
          <w:tcPr>
            <w:tcW w:w="5173" w:type="dxa"/>
          </w:tcPr>
          <w:p w:rsidR="00000000" w:rsidRDefault="000A69D8">
            <w:pPr>
              <w:rPr>
                <w:b/>
              </w:rPr>
            </w:pPr>
            <w:r>
              <w:rPr>
                <w:b/>
              </w:rPr>
              <w:t>N° d’ORDRE</w:t>
            </w:r>
          </w:p>
        </w:tc>
        <w:tc>
          <w:tcPr>
            <w:tcW w:w="5103" w:type="dxa"/>
          </w:tcPr>
          <w:p w:rsidR="00000000" w:rsidRDefault="000A69D8">
            <w:pPr>
              <w:rPr>
                <w:b/>
              </w:rPr>
            </w:pPr>
            <w:r>
              <w:rPr>
                <w:b/>
              </w:rPr>
              <w:t>N° de TACHE</w:t>
            </w:r>
          </w:p>
        </w:tc>
      </w:tr>
      <w:tr w:rsidR="00000000">
        <w:tblPrEx>
          <w:tblCellMar>
            <w:top w:w="0" w:type="dxa"/>
            <w:bottom w:w="0" w:type="dxa"/>
          </w:tblCellMar>
        </w:tblPrEx>
        <w:tc>
          <w:tcPr>
            <w:tcW w:w="5173" w:type="dxa"/>
          </w:tcPr>
          <w:p w:rsidR="00000000" w:rsidRDefault="000A69D8">
            <w:pPr>
              <w:rPr>
                <w:b/>
                <w:color w:val="FF00FF"/>
              </w:rPr>
            </w:pPr>
          </w:p>
        </w:tc>
        <w:tc>
          <w:tcPr>
            <w:tcW w:w="5103" w:type="dxa"/>
          </w:tcPr>
          <w:p w:rsidR="00000000" w:rsidRDefault="000A69D8">
            <w:pPr>
              <w:rPr>
                <w:b/>
              </w:rPr>
            </w:pPr>
          </w:p>
        </w:tc>
      </w:tr>
    </w:tbl>
    <w:p w:rsidR="00000000" w:rsidRDefault="000A69D8">
      <w:pPr>
        <w:rPr>
          <w:b/>
        </w:rPr>
      </w:pPr>
    </w:p>
    <w:p w:rsidR="00000000" w:rsidRDefault="000A69D8">
      <w:pPr>
        <w:pStyle w:val="Titre1"/>
      </w:pPr>
      <w:bookmarkStart w:id="4" w:name="_Toc445111441"/>
      <w:bookmarkStart w:id="5" w:name="_Toc445113840"/>
      <w:r>
        <w:t>Description du paramétrage</w:t>
      </w:r>
      <w:bookmarkEnd w:id="4"/>
      <w:bookmarkEnd w:id="5"/>
    </w:p>
    <w:p w:rsidR="00E60262" w:rsidRDefault="00E60262">
      <w:pPr>
        <w:jc w:val="both"/>
      </w:pPr>
    </w:p>
    <w:p w:rsidR="00000000" w:rsidRDefault="000A69D8">
      <w:pPr>
        <w:jc w:val="both"/>
      </w:pPr>
      <w:r>
        <w:t>Dans le système SAP</w:t>
      </w:r>
      <w:r>
        <w:t>, vous pouvez définir une Agence commerciale pour regrouper les groupes de vendeurs et suivre les stati</w:t>
      </w:r>
      <w:r>
        <w:t>stiques de vente</w:t>
      </w:r>
    </w:p>
    <w:p w:rsidR="00000000" w:rsidRDefault="000A69D8">
      <w:pPr>
        <w:jc w:val="both"/>
      </w:pPr>
    </w:p>
    <w:p w:rsidR="00000000" w:rsidRDefault="000A69D8">
      <w:pPr>
        <w:jc w:val="both"/>
      </w:pPr>
      <w:r>
        <w:t xml:space="preserve">Dans le cadre du projet </w:t>
      </w:r>
      <w:r w:rsidR="00E60262">
        <w:t>MIOM</w:t>
      </w:r>
      <w:r>
        <w:t>, plusieurs agences commerciales sont créées pour les différentes activités de chaque société :</w:t>
      </w:r>
    </w:p>
    <w:p w:rsidR="00000000" w:rsidRDefault="000A69D8">
      <w:pPr>
        <w:numPr>
          <w:ilvl w:val="0"/>
          <w:numId w:val="2"/>
        </w:numPr>
        <w:jc w:val="both"/>
      </w:pPr>
      <w:r>
        <w:lastRenderedPageBreak/>
        <w:t>P</w:t>
      </w:r>
      <w:r w:rsidR="00E60262">
        <w:t>rivé</w:t>
      </w:r>
    </w:p>
    <w:p w:rsidR="00000000" w:rsidRDefault="00E60262">
      <w:pPr>
        <w:numPr>
          <w:ilvl w:val="0"/>
          <w:numId w:val="2"/>
        </w:numPr>
        <w:jc w:val="both"/>
      </w:pPr>
      <w:r>
        <w:t xml:space="preserve">Public </w:t>
      </w:r>
    </w:p>
    <w:p w:rsidR="00000000" w:rsidRDefault="000A69D8">
      <w:pPr>
        <w:jc w:val="both"/>
      </w:pPr>
    </w:p>
    <w:p w:rsidR="00000000" w:rsidRDefault="000A69D8">
      <w:r>
        <w:t>La création d'une agence commerciale se fait par la copie de l’agence commer</w:t>
      </w:r>
      <w:r>
        <w:t>ciale 0001 (référence SAP).</w:t>
      </w:r>
    </w:p>
    <w:p w:rsidR="00E60262" w:rsidRDefault="00E60262"/>
    <w:p w:rsidR="00E60262" w:rsidRDefault="00E60262" w:rsidP="00E60262">
      <w:pPr>
        <w:pStyle w:val="Titre3"/>
        <w:rPr>
          <w:rFonts w:cs="Arial"/>
          <w:sz w:val="27"/>
        </w:rPr>
      </w:pPr>
      <w:r>
        <w:rPr>
          <w:rFonts w:cs="Arial"/>
        </w:rPr>
        <w:t>Créer agence commerciale</w:t>
      </w:r>
    </w:p>
    <w:p w:rsidR="00E60262" w:rsidRDefault="00E60262" w:rsidP="00E60262">
      <w:pPr>
        <w:pStyle w:val="NormalWeb"/>
        <w:rPr>
          <w:rFonts w:ascii="Arial" w:hAnsi="Arial" w:cs="Arial"/>
          <w:color w:val="000000"/>
          <w:sz w:val="19"/>
          <w:szCs w:val="19"/>
        </w:rPr>
      </w:pPr>
      <w:r>
        <w:rPr>
          <w:rFonts w:ascii="Arial" w:hAnsi="Arial" w:cs="Arial"/>
          <w:color w:val="000000"/>
          <w:sz w:val="19"/>
          <w:szCs w:val="19"/>
        </w:rPr>
        <w:t>Cette étape de travail vous permet de définir les agences commerciales de votre entreprise. Cette définition est optionnelle. Vous pouvez également utiliser le système SD sans créer d'agence commerciale. Afin de faire concorder les volume des fonctions d'une agence commerciale avec l'organisation de votre entreprise, vous devez traiter la liste de vérification suivante :</w:t>
      </w:r>
    </w:p>
    <w:p w:rsidR="00E60262" w:rsidRDefault="00E60262" w:rsidP="00E60262">
      <w:pPr>
        <w:numPr>
          <w:ilvl w:val="0"/>
          <w:numId w:val="3"/>
        </w:numPr>
        <w:spacing w:before="100" w:beforeAutospacing="1" w:after="100" w:afterAutospacing="1"/>
        <w:rPr>
          <w:rFonts w:cs="Arial"/>
          <w:color w:val="000000"/>
          <w:sz w:val="19"/>
          <w:szCs w:val="19"/>
        </w:rPr>
      </w:pPr>
      <w:r>
        <w:rPr>
          <w:rFonts w:cs="Arial"/>
          <w:color w:val="000000"/>
          <w:sz w:val="19"/>
          <w:szCs w:val="19"/>
        </w:rPr>
        <w:t>Affectez une agence commerciale à un ou plusieurs domaines commerciaux.</w:t>
      </w:r>
    </w:p>
    <w:p w:rsidR="00E60262" w:rsidRDefault="00E60262" w:rsidP="00E60262">
      <w:pPr>
        <w:numPr>
          <w:ilvl w:val="0"/>
          <w:numId w:val="4"/>
        </w:numPr>
        <w:spacing w:before="100" w:beforeAutospacing="1" w:after="100" w:afterAutospacing="1"/>
        <w:rPr>
          <w:rFonts w:cs="Arial"/>
          <w:color w:val="000000"/>
          <w:sz w:val="19"/>
          <w:szCs w:val="19"/>
        </w:rPr>
      </w:pPr>
      <w:r>
        <w:rPr>
          <w:rFonts w:cs="Arial"/>
          <w:color w:val="000000"/>
          <w:sz w:val="19"/>
          <w:szCs w:val="19"/>
        </w:rPr>
        <w:t>Une agence commerciale peut être subdivisée en plusieurs groupes de vendeurs.</w:t>
      </w:r>
    </w:p>
    <w:p w:rsidR="00E60262" w:rsidRDefault="00E60262" w:rsidP="00E60262">
      <w:pPr>
        <w:numPr>
          <w:ilvl w:val="0"/>
          <w:numId w:val="5"/>
        </w:numPr>
        <w:spacing w:before="100" w:beforeAutospacing="1" w:after="100" w:afterAutospacing="1"/>
        <w:rPr>
          <w:rFonts w:cs="Arial"/>
          <w:color w:val="000000"/>
          <w:sz w:val="19"/>
          <w:szCs w:val="19"/>
        </w:rPr>
      </w:pPr>
      <w:r>
        <w:rPr>
          <w:rFonts w:cs="Arial"/>
          <w:color w:val="000000"/>
          <w:sz w:val="19"/>
          <w:szCs w:val="19"/>
        </w:rPr>
        <w:t>Vous pouvez affecter vos propres salariés à une agence commerciale.</w:t>
      </w:r>
    </w:p>
    <w:p w:rsidR="00E60262" w:rsidRDefault="00E60262" w:rsidP="00E60262">
      <w:pPr>
        <w:numPr>
          <w:ilvl w:val="0"/>
          <w:numId w:val="6"/>
        </w:numPr>
        <w:spacing w:before="100" w:beforeAutospacing="1" w:after="100" w:afterAutospacing="1"/>
        <w:rPr>
          <w:rFonts w:cs="Arial"/>
          <w:color w:val="000000"/>
          <w:sz w:val="19"/>
          <w:szCs w:val="19"/>
        </w:rPr>
      </w:pPr>
      <w:r>
        <w:rPr>
          <w:rFonts w:cs="Arial"/>
          <w:color w:val="000000"/>
          <w:sz w:val="19"/>
          <w:szCs w:val="19"/>
        </w:rPr>
        <w:t>Une agence commerciale possède une adresse.</w:t>
      </w:r>
    </w:p>
    <w:p w:rsidR="00E60262" w:rsidRDefault="00E60262" w:rsidP="00E60262">
      <w:pPr>
        <w:numPr>
          <w:ilvl w:val="0"/>
          <w:numId w:val="7"/>
        </w:numPr>
        <w:spacing w:before="100" w:beforeAutospacing="1" w:after="100" w:afterAutospacing="1"/>
        <w:rPr>
          <w:rFonts w:cs="Arial"/>
          <w:color w:val="000000"/>
          <w:sz w:val="19"/>
          <w:szCs w:val="19"/>
        </w:rPr>
      </w:pPr>
      <w:r>
        <w:rPr>
          <w:rFonts w:cs="Arial"/>
          <w:color w:val="000000"/>
          <w:sz w:val="19"/>
          <w:szCs w:val="19"/>
        </w:rPr>
        <w:t>Tous les postes d'un document de vente appartiennent à une agence commerciale.</w:t>
      </w:r>
    </w:p>
    <w:p w:rsidR="00E60262" w:rsidRDefault="00E60262" w:rsidP="00E60262">
      <w:pPr>
        <w:numPr>
          <w:ilvl w:val="0"/>
          <w:numId w:val="8"/>
        </w:numPr>
        <w:spacing w:before="100" w:beforeAutospacing="1" w:after="100" w:afterAutospacing="1"/>
        <w:rPr>
          <w:rFonts w:cs="Arial"/>
          <w:color w:val="000000"/>
          <w:sz w:val="19"/>
          <w:szCs w:val="19"/>
        </w:rPr>
      </w:pPr>
      <w:r>
        <w:rPr>
          <w:rFonts w:cs="Arial"/>
          <w:color w:val="000000"/>
          <w:sz w:val="19"/>
          <w:szCs w:val="19"/>
        </w:rPr>
        <w:t>Les postes d'une livraison et d'une facture peuvent appartenir à différentes agences commerciales.</w:t>
      </w:r>
    </w:p>
    <w:p w:rsidR="00E60262" w:rsidRDefault="00E60262" w:rsidP="00E60262">
      <w:pPr>
        <w:numPr>
          <w:ilvl w:val="0"/>
          <w:numId w:val="9"/>
        </w:numPr>
        <w:spacing w:before="100" w:beforeAutospacing="1" w:after="100" w:afterAutospacing="1"/>
        <w:rPr>
          <w:rFonts w:cs="Arial"/>
          <w:color w:val="000000"/>
          <w:sz w:val="19"/>
          <w:szCs w:val="19"/>
        </w:rPr>
      </w:pPr>
      <w:r>
        <w:rPr>
          <w:rFonts w:cs="Arial"/>
          <w:color w:val="000000"/>
          <w:sz w:val="19"/>
          <w:szCs w:val="19"/>
        </w:rPr>
        <w:t>L'agence commerciale sert de critère de sélection pour les listes de documents de vente.</w:t>
      </w:r>
    </w:p>
    <w:p w:rsidR="00E60262" w:rsidRDefault="00E60262" w:rsidP="00E60262">
      <w:pPr>
        <w:numPr>
          <w:ilvl w:val="0"/>
          <w:numId w:val="10"/>
        </w:numPr>
        <w:spacing w:before="100" w:beforeAutospacing="1" w:after="100" w:afterAutospacing="1"/>
        <w:rPr>
          <w:rFonts w:cs="Arial"/>
          <w:color w:val="000000"/>
          <w:sz w:val="19"/>
          <w:szCs w:val="19"/>
        </w:rPr>
      </w:pPr>
      <w:r>
        <w:rPr>
          <w:rFonts w:cs="Arial"/>
          <w:color w:val="000000"/>
          <w:sz w:val="19"/>
          <w:szCs w:val="19"/>
        </w:rPr>
        <w:t>Pour chaque agence commerciale, vous pouvez établir de manière différente la recherche d'imprimante</w:t>
      </w:r>
    </w:p>
    <w:p w:rsidR="00E60262" w:rsidRDefault="00E60262" w:rsidP="00E60262">
      <w:pPr>
        <w:numPr>
          <w:ilvl w:val="0"/>
          <w:numId w:val="11"/>
        </w:numPr>
        <w:spacing w:before="100" w:beforeAutospacing="1" w:after="100" w:afterAutospacing="1"/>
        <w:rPr>
          <w:rFonts w:cs="Arial"/>
          <w:color w:val="000000"/>
          <w:sz w:val="19"/>
          <w:szCs w:val="19"/>
        </w:rPr>
      </w:pPr>
      <w:r>
        <w:rPr>
          <w:rFonts w:cs="Arial"/>
          <w:color w:val="000000"/>
          <w:sz w:val="19"/>
          <w:szCs w:val="19"/>
        </w:rPr>
        <w:t>de messages à partir des documents de vente.</w:t>
      </w:r>
    </w:p>
    <w:p w:rsidR="00E60262" w:rsidRDefault="00E60262" w:rsidP="00E60262">
      <w:pPr>
        <w:pStyle w:val="NormalWeb"/>
        <w:rPr>
          <w:rFonts w:ascii="Arial" w:hAnsi="Arial" w:cs="Arial"/>
          <w:color w:val="000000"/>
          <w:sz w:val="19"/>
          <w:szCs w:val="19"/>
        </w:rPr>
      </w:pPr>
      <w:r>
        <w:rPr>
          <w:rFonts w:ascii="Arial" w:hAnsi="Arial" w:cs="Arial"/>
          <w:color w:val="000000"/>
          <w:sz w:val="19"/>
          <w:szCs w:val="19"/>
        </w:rPr>
        <w:t>Une agence commerciale n'a pas les aspects suivants:</w:t>
      </w:r>
    </w:p>
    <w:p w:rsidR="00E60262" w:rsidRDefault="00E60262" w:rsidP="00E60262">
      <w:pPr>
        <w:numPr>
          <w:ilvl w:val="0"/>
          <w:numId w:val="12"/>
        </w:numPr>
        <w:spacing w:before="100" w:beforeAutospacing="1" w:after="100" w:afterAutospacing="1"/>
        <w:rPr>
          <w:rFonts w:cs="Arial"/>
          <w:color w:val="000000"/>
          <w:sz w:val="19"/>
          <w:szCs w:val="19"/>
        </w:rPr>
      </w:pPr>
      <w:r>
        <w:rPr>
          <w:rFonts w:cs="Arial"/>
          <w:color w:val="000000"/>
          <w:sz w:val="19"/>
          <w:szCs w:val="19"/>
        </w:rPr>
        <w:t>L'agence commerciale n'est pas une zone de sélection pour la réserve de travail livraison et facture.</w:t>
      </w:r>
    </w:p>
    <w:p w:rsidR="00E60262" w:rsidRDefault="00E60262" w:rsidP="00E60262">
      <w:pPr>
        <w:numPr>
          <w:ilvl w:val="0"/>
          <w:numId w:val="13"/>
        </w:numPr>
        <w:spacing w:before="100" w:beforeAutospacing="1" w:after="100" w:afterAutospacing="1"/>
        <w:rPr>
          <w:rFonts w:cs="Arial"/>
          <w:color w:val="000000"/>
          <w:sz w:val="19"/>
          <w:szCs w:val="19"/>
        </w:rPr>
      </w:pPr>
      <w:r>
        <w:rPr>
          <w:rFonts w:cs="Arial"/>
          <w:color w:val="000000"/>
          <w:sz w:val="19"/>
          <w:szCs w:val="19"/>
        </w:rPr>
        <w:t>L'agence commerciale n'est pas une zone de sélection pour des listes de livraisons et de factures.</w:t>
      </w:r>
    </w:p>
    <w:p w:rsidR="00E60262" w:rsidRDefault="00E60262" w:rsidP="00E60262">
      <w:pPr>
        <w:pStyle w:val="NormalWeb"/>
        <w:rPr>
          <w:rFonts w:ascii="Arial" w:hAnsi="Arial" w:cs="Arial"/>
          <w:color w:val="000000"/>
          <w:sz w:val="19"/>
          <w:szCs w:val="19"/>
        </w:rPr>
      </w:pPr>
      <w:r>
        <w:rPr>
          <w:rStyle w:val="lev"/>
          <w:rFonts w:ascii="Arial" w:hAnsi="Arial" w:cs="Arial"/>
          <w:color w:val="000000"/>
          <w:sz w:val="19"/>
          <w:szCs w:val="19"/>
        </w:rPr>
        <w:t>Activités</w:t>
      </w:r>
    </w:p>
    <w:p w:rsidR="00E60262" w:rsidRDefault="00E60262" w:rsidP="00E60262">
      <w:pPr>
        <w:ind w:left="720"/>
        <w:rPr>
          <w:rFonts w:cs="Arial"/>
          <w:color w:val="000000"/>
          <w:sz w:val="19"/>
          <w:szCs w:val="19"/>
        </w:rPr>
      </w:pPr>
      <w:r>
        <w:rPr>
          <w:rFonts w:cs="Arial"/>
          <w:color w:val="000000"/>
          <w:sz w:val="19"/>
          <w:szCs w:val="19"/>
        </w:rPr>
        <w:t>1. La définition d'une agence commerciale requiert les informations suivantes:</w:t>
      </w:r>
    </w:p>
    <w:p w:rsidR="00E60262" w:rsidRDefault="00E60262" w:rsidP="00E60262">
      <w:pPr>
        <w:numPr>
          <w:ilvl w:val="1"/>
          <w:numId w:val="14"/>
        </w:numPr>
        <w:spacing w:before="100" w:beforeAutospacing="1" w:after="100" w:afterAutospacing="1"/>
        <w:rPr>
          <w:rFonts w:cs="Arial"/>
          <w:color w:val="000000"/>
          <w:sz w:val="19"/>
          <w:szCs w:val="19"/>
        </w:rPr>
      </w:pPr>
      <w:r>
        <w:rPr>
          <w:rFonts w:cs="Arial"/>
          <w:color w:val="000000"/>
          <w:sz w:val="19"/>
          <w:szCs w:val="19"/>
        </w:rPr>
        <w:t>un code alphanumérique composé de quatre caractères</w:t>
      </w:r>
    </w:p>
    <w:p w:rsidR="00E60262" w:rsidRDefault="00E60262" w:rsidP="00E60262">
      <w:pPr>
        <w:numPr>
          <w:ilvl w:val="1"/>
          <w:numId w:val="15"/>
        </w:numPr>
        <w:spacing w:before="100" w:beforeAutospacing="1" w:after="100" w:afterAutospacing="1"/>
        <w:rPr>
          <w:rFonts w:cs="Arial"/>
          <w:color w:val="000000"/>
          <w:sz w:val="19"/>
          <w:szCs w:val="19"/>
        </w:rPr>
      </w:pPr>
      <w:r>
        <w:rPr>
          <w:rFonts w:cs="Arial"/>
          <w:color w:val="000000"/>
          <w:sz w:val="19"/>
          <w:szCs w:val="19"/>
        </w:rPr>
        <w:t>une désignation.</w:t>
      </w:r>
    </w:p>
    <w:p w:rsidR="00E60262" w:rsidRDefault="00E60262" w:rsidP="00E60262">
      <w:pPr>
        <w:ind w:left="720"/>
        <w:rPr>
          <w:rFonts w:cs="Arial"/>
          <w:color w:val="000000"/>
          <w:sz w:val="19"/>
          <w:szCs w:val="19"/>
        </w:rPr>
      </w:pPr>
      <w:r>
        <w:rPr>
          <w:rFonts w:cs="Arial"/>
          <w:color w:val="000000"/>
          <w:sz w:val="19"/>
          <w:szCs w:val="19"/>
        </w:rPr>
        <w:t>2. Gérez en outre l'adresse.</w:t>
      </w:r>
    </w:p>
    <w:p w:rsidR="00E60262" w:rsidRDefault="00E60262"/>
    <w:p w:rsidR="00000000" w:rsidRDefault="000A69D8">
      <w:pPr>
        <w:pStyle w:val="Titre1"/>
      </w:pPr>
      <w:bookmarkStart w:id="6" w:name="_Toc445111442"/>
      <w:bookmarkStart w:id="7" w:name="_Toc445113841"/>
      <w:r>
        <w:lastRenderedPageBreak/>
        <w:t>Contenu de la table</w:t>
      </w:r>
      <w:bookmarkEnd w:id="6"/>
      <w:bookmarkEnd w:id="7"/>
    </w:p>
    <w:p w:rsidR="00E60262" w:rsidRDefault="00E60262" w:rsidP="00E60262"/>
    <w:p w:rsidR="00E60262" w:rsidRDefault="00E60262" w:rsidP="00E60262"/>
    <w:p w:rsidR="00E60262" w:rsidRDefault="00E60262" w:rsidP="00E60262">
      <w:r>
        <w:rPr>
          <w:noProof/>
        </w:rPr>
        <w:drawing>
          <wp:inline distT="0" distB="0" distL="0" distR="0" wp14:anchorId="0319589F" wp14:editId="6FB68138">
            <wp:extent cx="6480175" cy="36449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480175" cy="3644900"/>
                    </a:xfrm>
                    <a:prstGeom prst="rect">
                      <a:avLst/>
                    </a:prstGeom>
                  </pic:spPr>
                </pic:pic>
              </a:graphicData>
            </a:graphic>
          </wp:inline>
        </w:drawing>
      </w:r>
    </w:p>
    <w:p w:rsidR="00E60262" w:rsidRDefault="00E60262" w:rsidP="00E60262"/>
    <w:p w:rsidR="00E60262" w:rsidRDefault="00E60262" w:rsidP="00E60262">
      <w:r>
        <w:rPr>
          <w:noProof/>
        </w:rPr>
        <w:drawing>
          <wp:inline distT="0" distB="0" distL="0" distR="0" wp14:anchorId="75A8268F" wp14:editId="3103E530">
            <wp:extent cx="6480175" cy="36449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480175" cy="3644900"/>
                    </a:xfrm>
                    <a:prstGeom prst="rect">
                      <a:avLst/>
                    </a:prstGeom>
                  </pic:spPr>
                </pic:pic>
              </a:graphicData>
            </a:graphic>
          </wp:inline>
        </w:drawing>
      </w:r>
      <w:bookmarkStart w:id="8" w:name="_GoBack"/>
      <w:bookmarkEnd w:id="8"/>
    </w:p>
    <w:p w:rsidR="00E60262" w:rsidRPr="00E60262" w:rsidRDefault="00E60262" w:rsidP="00E60262"/>
    <w:p w:rsidR="00000000" w:rsidRDefault="006218A9">
      <w:r>
        <w:rPr>
          <w:noProof/>
        </w:rPr>
        <w:drawing>
          <wp:anchor distT="0" distB="0" distL="114300" distR="114300" simplePos="0" relativeHeight="251657728" behindDoc="0" locked="0" layoutInCell="0" allowOverlap="1">
            <wp:simplePos x="0" y="0"/>
            <wp:positionH relativeFrom="column">
              <wp:posOffset>0</wp:posOffset>
            </wp:positionH>
            <wp:positionV relativeFrom="paragraph">
              <wp:posOffset>0</wp:posOffset>
            </wp:positionV>
            <wp:extent cx="4124325" cy="2209800"/>
            <wp:effectExtent l="0" t="0" r="9525" b="0"/>
            <wp:wrapTopAndBottom/>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24325" cy="2209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A69D8" w:rsidRDefault="000A69D8"/>
    <w:sectPr w:rsidR="000A69D8">
      <w:headerReference w:type="default" r:id="rId11"/>
      <w:footerReference w:type="even" r:id="rId12"/>
      <w:footerReference w:type="default" r:id="rId13"/>
      <w:footnotePr>
        <w:numFmt w:val="lowerRoman"/>
      </w:footnotePr>
      <w:endnotePr>
        <w:numFmt w:val="decimal"/>
      </w:endnotePr>
      <w:pgSz w:w="11907" w:h="16840" w:code="9"/>
      <w:pgMar w:top="3119" w:right="851" w:bottom="992" w:left="851" w:header="567" w:footer="567" w:gutter="0"/>
      <w:paperSrc w:first="1" w:other="1"/>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69D8" w:rsidRDefault="000A69D8">
      <w:r>
        <w:separator/>
      </w:r>
    </w:p>
  </w:endnote>
  <w:endnote w:type="continuationSeparator" w:id="0">
    <w:p w:rsidR="000A69D8" w:rsidRDefault="000A6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0A69D8">
    <w:pPr>
      <w:pStyle w:val="Pieddepage"/>
      <w:framePr w:wrap="around" w:vAnchor="text" w:hAnchor="margin" w:xAlign="right" w:y="1"/>
      <w:rPr>
        <w:rStyle w:val="Numrodepage"/>
      </w:rPr>
    </w:pPr>
    <w:r>
      <w:rPr>
        <w:rStyle w:val="Numrodepage"/>
      </w:rPr>
      <w:fldChar w:fldCharType="begin"/>
    </w:r>
    <w:r>
      <w:rPr>
        <w:rStyle w:val="Numrodepage"/>
      </w:rPr>
      <w:instrText>PAGE</w:instrText>
    </w:r>
    <w:r>
      <w:rPr>
        <w:rStyle w:val="Numrodepage"/>
      </w:rPr>
      <w:instrText xml:space="preserve">  </w:instrText>
    </w:r>
    <w:r>
      <w:rPr>
        <w:rStyle w:val="Numrodepage"/>
      </w:rPr>
      <w:fldChar w:fldCharType="separate"/>
    </w:r>
    <w:r>
      <w:rPr>
        <w:rStyle w:val="Numrodepage"/>
        <w:noProof/>
      </w:rPr>
      <w:t>2</w:t>
    </w:r>
    <w:r>
      <w:rPr>
        <w:rStyle w:val="Numrodepage"/>
      </w:rPr>
      <w:fldChar w:fldCharType="end"/>
    </w:r>
  </w:p>
  <w:p w:rsidR="00000000" w:rsidRDefault="000A69D8">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0A69D8">
    <w:pPr>
      <w:pStyle w:val="Pieddepage"/>
      <w:pBdr>
        <w:top w:val="single" w:sz="6" w:space="1" w:color="auto"/>
      </w:pBdr>
      <w:tabs>
        <w:tab w:val="clear" w:pos="9072"/>
        <w:tab w:val="right" w:pos="10206"/>
      </w:tabs>
      <w:ind w:right="-1"/>
    </w:pPr>
    <w:r>
      <w:fldChar w:fldCharType="begin"/>
    </w:r>
    <w:r>
      <w:instrText xml:space="preserve"> </w:instrText>
    </w:r>
    <w:r>
      <w:instrText>FILENAME</w:instrText>
    </w:r>
    <w:r>
      <w:instrText xml:space="preserve"> \p \* </w:instrText>
    </w:r>
    <w:r>
      <w:instrText>MERGEFORMAT</w:instrText>
    </w:r>
    <w:r>
      <w:instrText xml:space="preserve"> </w:instrText>
    </w:r>
    <w:r>
      <w:fldChar w:fldCharType="separate"/>
    </w:r>
    <w:r w:rsidR="00E60262">
      <w:rPr>
        <w:noProof/>
      </w:rPr>
      <w:t>E:\SAP\SAP\Formation\EXPERTS\Projet\FPM-SAP-v3.0 créer agence commerciale.docx</w:t>
    </w:r>
    <w:r>
      <w:fldChar w:fldCharType="end"/>
    </w:r>
    <w:r>
      <w:tab/>
    </w:r>
    <w:r>
      <w:fldChar w:fldCharType="begin"/>
    </w:r>
    <w:r>
      <w:instrText xml:space="preserve"> </w:instrText>
    </w:r>
    <w:r>
      <w:instrText>PAGE</w:instrText>
    </w:r>
    <w:r>
      <w:instrText xml:space="preserve"> \* </w:instrText>
    </w:r>
    <w:r>
      <w:instrText>MERGEFORMAT</w:instrText>
    </w:r>
    <w:r>
      <w:instrText xml:space="preserve"> </w:instrText>
    </w:r>
    <w:r>
      <w:fldChar w:fldCharType="separate"/>
    </w:r>
    <w:r w:rsidR="00E60262">
      <w:rPr>
        <w:noProof/>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69D8" w:rsidRDefault="000A69D8">
      <w:r>
        <w:separator/>
      </w:r>
    </w:p>
  </w:footnote>
  <w:footnote w:type="continuationSeparator" w:id="0">
    <w:p w:rsidR="000A69D8" w:rsidRDefault="000A69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05"/>
      <w:gridCol w:w="3969"/>
      <w:gridCol w:w="3402"/>
    </w:tblGrid>
    <w:tr w:rsidR="006218A9">
      <w:tblPrEx>
        <w:tblCellMar>
          <w:top w:w="0" w:type="dxa"/>
          <w:bottom w:w="0" w:type="dxa"/>
        </w:tblCellMar>
      </w:tblPrEx>
      <w:tc>
        <w:tcPr>
          <w:tcW w:w="2905" w:type="dxa"/>
        </w:tcPr>
        <w:p w:rsidR="006218A9" w:rsidRDefault="006218A9" w:rsidP="006218A9">
          <w:pPr>
            <w:pStyle w:val="En-tte"/>
            <w:jc w:val="center"/>
          </w:pPr>
          <w:r>
            <w:t>© Copyright SHARESAP.COM. Tous droits réservés.</w:t>
          </w:r>
        </w:p>
      </w:tc>
      <w:tc>
        <w:tcPr>
          <w:tcW w:w="3969" w:type="dxa"/>
        </w:tcPr>
        <w:p w:rsidR="006218A9" w:rsidRDefault="006218A9" w:rsidP="006218A9">
          <w:pPr>
            <w:pStyle w:val="en-tteSymris"/>
            <w:spacing w:before="120"/>
            <w:rPr>
              <w:b/>
            </w:rPr>
          </w:pPr>
          <w:r>
            <w:rPr>
              <w:b/>
            </w:rPr>
            <w:t>Projet MIOM</w:t>
          </w:r>
        </w:p>
        <w:p w:rsidR="006218A9" w:rsidRDefault="006218A9" w:rsidP="006218A9">
          <w:pPr>
            <w:pStyle w:val="en-tteSymris"/>
            <w:spacing w:before="120"/>
            <w:rPr>
              <w:b/>
            </w:rPr>
          </w:pPr>
          <w:r>
            <w:rPr>
              <w:b/>
            </w:rPr>
            <w:t>Phase : Réalisation</w:t>
          </w:r>
        </w:p>
        <w:p w:rsidR="006218A9" w:rsidRDefault="006218A9" w:rsidP="006218A9">
          <w:pPr>
            <w:pStyle w:val="en-tteSymris"/>
            <w:spacing w:before="120"/>
          </w:pPr>
          <w:r>
            <w:rPr>
              <w:b/>
            </w:rPr>
            <w:t>Fiche de paramétrage</w:t>
          </w:r>
        </w:p>
      </w:tc>
      <w:tc>
        <w:tcPr>
          <w:tcW w:w="3402" w:type="dxa"/>
        </w:tcPr>
        <w:p w:rsidR="006218A9" w:rsidRDefault="006218A9" w:rsidP="006218A9">
          <w:pPr>
            <w:pStyle w:val="en-tteSymris"/>
            <w:spacing w:before="120"/>
            <w:rPr>
              <w:b/>
            </w:rPr>
          </w:pPr>
        </w:p>
      </w:tc>
    </w:tr>
    <w:tr w:rsidR="00000000">
      <w:tblPrEx>
        <w:tblCellMar>
          <w:top w:w="0" w:type="dxa"/>
          <w:bottom w:w="0" w:type="dxa"/>
        </w:tblCellMar>
      </w:tblPrEx>
      <w:trPr>
        <w:cantSplit/>
      </w:trPr>
      <w:tc>
        <w:tcPr>
          <w:tcW w:w="10276" w:type="dxa"/>
          <w:gridSpan w:val="3"/>
        </w:tcPr>
        <w:p w:rsidR="00000000" w:rsidRDefault="000A69D8">
          <w:pPr>
            <w:pStyle w:val="en-tteSymris"/>
            <w:spacing w:before="120"/>
            <w:rPr>
              <w:b/>
            </w:rPr>
          </w:pPr>
          <w:r>
            <w:rPr>
              <w:b/>
            </w:rPr>
            <w:fldChar w:fldCharType="begin"/>
          </w:r>
          <w:r>
            <w:rPr>
              <w:b/>
            </w:rPr>
            <w:instrText xml:space="preserve"> </w:instrText>
          </w:r>
          <w:r>
            <w:rPr>
              <w:b/>
            </w:rPr>
            <w:instrText>FILENAME</w:instrText>
          </w:r>
          <w:r>
            <w:rPr>
              <w:b/>
            </w:rPr>
            <w:instrText xml:space="preserve">  \* </w:instrText>
          </w:r>
          <w:r>
            <w:rPr>
              <w:b/>
            </w:rPr>
            <w:instrText>MERGEFORMAT</w:instrText>
          </w:r>
          <w:r>
            <w:rPr>
              <w:b/>
            </w:rPr>
            <w:instrText xml:space="preserve"> </w:instrText>
          </w:r>
          <w:r>
            <w:rPr>
              <w:b/>
            </w:rPr>
            <w:fldChar w:fldCharType="separate"/>
          </w:r>
          <w:r w:rsidR="00E60262">
            <w:rPr>
              <w:b/>
              <w:noProof/>
            </w:rPr>
            <w:t>FPM-SAP-v3.0 créer agence commerciale</w:t>
          </w:r>
          <w:r>
            <w:rPr>
              <w:b/>
            </w:rPr>
            <w:fldChar w:fldCharType="end"/>
          </w:r>
        </w:p>
      </w:tc>
    </w:tr>
  </w:tbl>
  <w:p w:rsidR="00000000" w:rsidRDefault="000A69D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FFFFFFFF"/>
    <w:lvl w:ilvl="0">
      <w:start w:val="1"/>
      <w:numFmt w:val="decimal"/>
      <w:pStyle w:val="Titre1"/>
      <w:lvlText w:val="%1."/>
      <w:legacy w:legacy="1" w:legacySpace="0" w:legacyIndent="708"/>
      <w:lvlJc w:val="left"/>
      <w:pPr>
        <w:ind w:left="708" w:hanging="708"/>
      </w:pPr>
    </w:lvl>
    <w:lvl w:ilvl="1">
      <w:start w:val="1"/>
      <w:numFmt w:val="decimal"/>
      <w:pStyle w:val="Titre2"/>
      <w:lvlText w:val="%1.%2."/>
      <w:legacy w:legacy="1" w:legacySpace="0" w:legacyIndent="708"/>
      <w:lvlJc w:val="left"/>
      <w:pPr>
        <w:ind w:left="1416" w:hanging="708"/>
      </w:pPr>
    </w:lvl>
    <w:lvl w:ilvl="2">
      <w:start w:val="1"/>
      <w:numFmt w:val="decimal"/>
      <w:pStyle w:val="Titre3"/>
      <w:lvlText w:val="%1.%2.%3."/>
      <w:legacy w:legacy="1" w:legacySpace="0" w:legacyIndent="708"/>
      <w:lvlJc w:val="left"/>
      <w:pPr>
        <w:ind w:left="2124" w:hanging="708"/>
      </w:pPr>
    </w:lvl>
    <w:lvl w:ilvl="3">
      <w:start w:val="1"/>
      <w:numFmt w:val="decimal"/>
      <w:pStyle w:val="Titre4"/>
      <w:lvlText w:val="%1.%2.%3.%4."/>
      <w:legacy w:legacy="1" w:legacySpace="0" w:legacyIndent="708"/>
      <w:lvlJc w:val="left"/>
      <w:pPr>
        <w:ind w:left="2832" w:hanging="708"/>
      </w:pPr>
    </w:lvl>
    <w:lvl w:ilvl="4">
      <w:start w:val="1"/>
      <w:numFmt w:val="decimal"/>
      <w:pStyle w:val="Titre5"/>
      <w:lvlText w:val="%1.%2.%3.%4.%5."/>
      <w:legacy w:legacy="1" w:legacySpace="0" w:legacyIndent="708"/>
      <w:lvlJc w:val="left"/>
      <w:pPr>
        <w:ind w:left="3540" w:hanging="708"/>
      </w:pPr>
    </w:lvl>
    <w:lvl w:ilvl="5">
      <w:start w:val="1"/>
      <w:numFmt w:val="decimal"/>
      <w:pStyle w:val="Titre6"/>
      <w:lvlText w:val="%1.%2.%3.%4.%5.%6."/>
      <w:legacy w:legacy="1" w:legacySpace="0" w:legacyIndent="708"/>
      <w:lvlJc w:val="left"/>
      <w:pPr>
        <w:ind w:left="4248" w:hanging="708"/>
      </w:pPr>
    </w:lvl>
    <w:lvl w:ilvl="6">
      <w:start w:val="1"/>
      <w:numFmt w:val="decimal"/>
      <w:pStyle w:val="Titre7"/>
      <w:lvlText w:val="%1.%2.%3.%4.%5.%6.%7."/>
      <w:legacy w:legacy="1" w:legacySpace="0" w:legacyIndent="708"/>
      <w:lvlJc w:val="left"/>
      <w:pPr>
        <w:ind w:left="4956" w:hanging="708"/>
      </w:pPr>
    </w:lvl>
    <w:lvl w:ilvl="7">
      <w:start w:val="1"/>
      <w:numFmt w:val="decimal"/>
      <w:pStyle w:val="Titre8"/>
      <w:lvlText w:val="%1.%2.%3.%4.%5.%6.%7.%8."/>
      <w:legacy w:legacy="1" w:legacySpace="0" w:legacyIndent="708"/>
      <w:lvlJc w:val="left"/>
      <w:pPr>
        <w:ind w:left="5664" w:hanging="708"/>
      </w:pPr>
    </w:lvl>
    <w:lvl w:ilvl="8">
      <w:start w:val="1"/>
      <w:numFmt w:val="decimal"/>
      <w:pStyle w:val="Titre9"/>
      <w:lvlText w:val="%1.%2.%3.%4.%5.%6.%7.%8.%9."/>
      <w:legacy w:legacy="1" w:legacySpace="0" w:legacyIndent="708"/>
      <w:lvlJc w:val="left"/>
      <w:pPr>
        <w:ind w:left="6372" w:hanging="708"/>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EF0ABD"/>
    <w:multiLevelType w:val="multilevel"/>
    <w:tmpl w:val="5B1A7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941F2C"/>
    <w:multiLevelType w:val="multilevel"/>
    <w:tmpl w:val="2ECA7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897EBC"/>
    <w:multiLevelType w:val="multilevel"/>
    <w:tmpl w:val="757C8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9B0B89"/>
    <w:multiLevelType w:val="multilevel"/>
    <w:tmpl w:val="6CE64D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A85E39"/>
    <w:multiLevelType w:val="multilevel"/>
    <w:tmpl w:val="1C147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DF1BAB"/>
    <w:multiLevelType w:val="multilevel"/>
    <w:tmpl w:val="66E01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FB6456"/>
    <w:multiLevelType w:val="multilevel"/>
    <w:tmpl w:val="E9E0E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10198C"/>
    <w:multiLevelType w:val="multilevel"/>
    <w:tmpl w:val="8690D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2CE1957"/>
    <w:multiLevelType w:val="multilevel"/>
    <w:tmpl w:val="8CDAF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375600"/>
    <w:multiLevelType w:val="multilevel"/>
    <w:tmpl w:val="2DF45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D8B64F7"/>
    <w:multiLevelType w:val="multilevel"/>
    <w:tmpl w:val="45509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6B333A2"/>
    <w:multiLevelType w:val="multilevel"/>
    <w:tmpl w:val="FCE0DC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7F965C8"/>
    <w:multiLevelType w:val="multilevel"/>
    <w:tmpl w:val="FB7E9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lvlOverride w:ilvl="0">
      <w:lvl w:ilvl="0">
        <w:start w:val="1"/>
        <w:numFmt w:val="bullet"/>
        <w:lvlText w:val=""/>
        <w:legacy w:legacy="1" w:legacySpace="0" w:legacyIndent="283"/>
        <w:lvlJc w:val="left"/>
        <w:pPr>
          <w:ind w:left="992" w:hanging="283"/>
        </w:pPr>
        <w:rPr>
          <w:rFonts w:ascii="Symbol" w:hAnsi="Symbol" w:hint="default"/>
        </w:rPr>
      </w:lvl>
    </w:lvlOverride>
  </w:num>
  <w:num w:numId="3">
    <w:abstractNumId w:val="3"/>
  </w:num>
  <w:num w:numId="4">
    <w:abstractNumId w:val="6"/>
  </w:num>
  <w:num w:numId="5">
    <w:abstractNumId w:val="11"/>
  </w:num>
  <w:num w:numId="6">
    <w:abstractNumId w:val="12"/>
  </w:num>
  <w:num w:numId="7">
    <w:abstractNumId w:val="8"/>
  </w:num>
  <w:num w:numId="8">
    <w:abstractNumId w:val="9"/>
  </w:num>
  <w:num w:numId="9">
    <w:abstractNumId w:val="14"/>
  </w:num>
  <w:num w:numId="10">
    <w:abstractNumId w:val="10"/>
  </w:num>
  <w:num w:numId="11">
    <w:abstractNumId w:val="7"/>
  </w:num>
  <w:num w:numId="12">
    <w:abstractNumId w:val="2"/>
  </w:num>
  <w:num w:numId="13">
    <w:abstractNumId w:val="4"/>
  </w:num>
  <w:num w:numId="14">
    <w:abstractNumId w:val="5"/>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linkStyles/>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Fmt w:val="lowerRoman"/>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8A9"/>
    <w:rsid w:val="000A69D8"/>
    <w:rsid w:val="006218A9"/>
    <w:rsid w:val="00E6026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FC40252-883F-4BA4-9E2D-0292D0013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rPr>
  </w:style>
  <w:style w:type="paragraph" w:styleId="Titre1">
    <w:name w:val="heading 1"/>
    <w:basedOn w:val="Normal"/>
    <w:next w:val="Normal"/>
    <w:qFormat/>
    <w:pPr>
      <w:keepNext/>
      <w:numPr>
        <w:numId w:val="1"/>
      </w:numPr>
      <w:spacing w:before="240" w:after="60"/>
      <w:outlineLvl w:val="0"/>
    </w:pPr>
    <w:rPr>
      <w:b/>
      <w:kern w:val="28"/>
      <w:sz w:val="28"/>
    </w:rPr>
  </w:style>
  <w:style w:type="paragraph" w:styleId="Titre2">
    <w:name w:val="heading 2"/>
    <w:basedOn w:val="Normal"/>
    <w:next w:val="Normal"/>
    <w:qFormat/>
    <w:pPr>
      <w:keepNext/>
      <w:numPr>
        <w:ilvl w:val="1"/>
        <w:numId w:val="1"/>
      </w:numPr>
      <w:spacing w:before="240" w:after="60"/>
      <w:outlineLvl w:val="1"/>
    </w:pPr>
    <w:rPr>
      <w:b/>
      <w:i/>
    </w:rPr>
  </w:style>
  <w:style w:type="paragraph" w:styleId="Titre3">
    <w:name w:val="heading 3"/>
    <w:basedOn w:val="Normal"/>
    <w:next w:val="Normal"/>
    <w:qFormat/>
    <w:pPr>
      <w:keepNext/>
      <w:numPr>
        <w:ilvl w:val="2"/>
        <w:numId w:val="1"/>
      </w:numPr>
      <w:spacing w:before="240" w:after="60"/>
      <w:outlineLvl w:val="2"/>
    </w:pPr>
    <w:rPr>
      <w:b/>
      <w:i/>
      <w:u w:val="single"/>
    </w:rPr>
  </w:style>
  <w:style w:type="paragraph" w:styleId="Titre4">
    <w:name w:val="heading 4"/>
    <w:basedOn w:val="Normal"/>
    <w:next w:val="Normal"/>
    <w:qFormat/>
    <w:pPr>
      <w:keepNext/>
      <w:numPr>
        <w:ilvl w:val="3"/>
        <w:numId w:val="1"/>
      </w:numPr>
      <w:spacing w:before="240" w:after="60"/>
      <w:outlineLvl w:val="3"/>
    </w:pPr>
    <w:rPr>
      <w:b/>
    </w:rPr>
  </w:style>
  <w:style w:type="paragraph" w:styleId="Titre5">
    <w:name w:val="heading 5"/>
    <w:basedOn w:val="Normal"/>
    <w:next w:val="Normal"/>
    <w:qFormat/>
    <w:pPr>
      <w:numPr>
        <w:ilvl w:val="4"/>
        <w:numId w:val="1"/>
      </w:numPr>
      <w:spacing w:before="240" w:after="60"/>
      <w:outlineLvl w:val="4"/>
    </w:pPr>
    <w:rPr>
      <w:sz w:val="22"/>
    </w:rPr>
  </w:style>
  <w:style w:type="paragraph" w:styleId="Titre6">
    <w:name w:val="heading 6"/>
    <w:basedOn w:val="Normal"/>
    <w:next w:val="Normal"/>
    <w:qFormat/>
    <w:pPr>
      <w:numPr>
        <w:ilvl w:val="5"/>
        <w:numId w:val="1"/>
      </w:numPr>
      <w:spacing w:before="240" w:after="60"/>
      <w:outlineLvl w:val="5"/>
    </w:pPr>
    <w:rPr>
      <w:i/>
      <w:sz w:val="22"/>
    </w:rPr>
  </w:style>
  <w:style w:type="paragraph" w:styleId="Titre7">
    <w:name w:val="heading 7"/>
    <w:basedOn w:val="Normal"/>
    <w:next w:val="Normal"/>
    <w:qFormat/>
    <w:pPr>
      <w:numPr>
        <w:ilvl w:val="6"/>
        <w:numId w:val="1"/>
      </w:numPr>
      <w:spacing w:before="240" w:after="60"/>
      <w:outlineLvl w:val="6"/>
    </w:pPr>
    <w:rPr>
      <w:sz w:val="20"/>
    </w:rPr>
  </w:style>
  <w:style w:type="paragraph" w:styleId="Titre8">
    <w:name w:val="heading 8"/>
    <w:basedOn w:val="Normal"/>
    <w:next w:val="Normal"/>
    <w:qFormat/>
    <w:pPr>
      <w:numPr>
        <w:ilvl w:val="7"/>
        <w:numId w:val="1"/>
      </w:numPr>
      <w:spacing w:before="240" w:after="60"/>
      <w:outlineLvl w:val="7"/>
    </w:pPr>
    <w:rPr>
      <w:i/>
      <w:sz w:val="20"/>
    </w:rPr>
  </w:style>
  <w:style w:type="paragraph" w:styleId="Titre9">
    <w:name w:val="heading 9"/>
    <w:basedOn w:val="Normal"/>
    <w:next w:val="Normal"/>
    <w:qFormat/>
    <w:pPr>
      <w:numPr>
        <w:ilvl w:val="8"/>
        <w:numId w:val="1"/>
      </w:numPr>
      <w:spacing w:before="240" w:after="60"/>
      <w:outlineLvl w:val="8"/>
    </w:pPr>
    <w:rPr>
      <w:b/>
      <w:i/>
      <w:sz w:val="18"/>
    </w:rPr>
  </w:style>
  <w:style w:type="character" w:default="1" w:styleId="Policepardfaut">
    <w:name w:val="Default Paragraph Font"/>
    <w:semiHidden/>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margeniveau1">
    <w:name w:val="marge niveau1"/>
    <w:basedOn w:val="Titre1"/>
    <w:next w:val="Normal"/>
    <w:pPr>
      <w:suppressLineNumbers/>
      <w:ind w:hanging="283"/>
      <w:jc w:val="both"/>
      <w:outlineLvl w:val="9"/>
    </w:pPr>
    <w:rPr>
      <w:sz w:val="24"/>
    </w:rPr>
  </w:style>
  <w:style w:type="paragraph" w:customStyle="1" w:styleId="margeniveau2">
    <w:name w:val="marge niveau2"/>
    <w:basedOn w:val="margeniveau1"/>
    <w:pPr>
      <w:ind w:left="993"/>
    </w:pPr>
  </w:style>
  <w:style w:type="paragraph" w:customStyle="1" w:styleId="margeniveau3">
    <w:name w:val="marge niveau3"/>
    <w:basedOn w:val="margeniveau2"/>
    <w:pPr>
      <w:ind w:left="1701"/>
    </w:pPr>
  </w:style>
  <w:style w:type="paragraph" w:styleId="Signature">
    <w:name w:val="Signature"/>
    <w:basedOn w:val="Normal"/>
    <w:semiHidden/>
    <w:pPr>
      <w:ind w:left="4252"/>
    </w:pPr>
  </w:style>
  <w:style w:type="paragraph" w:styleId="Notedefin">
    <w:name w:val="endnote text"/>
    <w:basedOn w:val="Normal"/>
    <w:semiHidden/>
  </w:style>
  <w:style w:type="paragraph" w:styleId="TM4">
    <w:name w:val="toc 4"/>
    <w:basedOn w:val="Normal"/>
    <w:next w:val="Normal"/>
    <w:semiHidden/>
    <w:pPr>
      <w:tabs>
        <w:tab w:val="right" w:leader="dot" w:pos="10205"/>
      </w:tabs>
      <w:spacing w:after="120"/>
      <w:ind w:left="720"/>
    </w:pPr>
  </w:style>
  <w:style w:type="paragraph" w:styleId="Pieddepage">
    <w:name w:val="footer"/>
    <w:basedOn w:val="Normal"/>
    <w:semiHidden/>
    <w:pPr>
      <w:tabs>
        <w:tab w:val="right" w:pos="9072"/>
      </w:tabs>
    </w:pPr>
    <w:rPr>
      <w:sz w:val="16"/>
    </w:rPr>
  </w:style>
  <w:style w:type="paragraph" w:styleId="TM2">
    <w:name w:val="toc 2"/>
    <w:basedOn w:val="Normal"/>
    <w:next w:val="Normal"/>
    <w:semiHidden/>
    <w:pPr>
      <w:tabs>
        <w:tab w:val="right" w:leader="dot" w:pos="10205"/>
      </w:tabs>
      <w:spacing w:after="120"/>
      <w:ind w:left="238"/>
    </w:pPr>
  </w:style>
  <w:style w:type="paragraph" w:styleId="TM3">
    <w:name w:val="toc 3"/>
    <w:basedOn w:val="Normal"/>
    <w:next w:val="Normal"/>
    <w:semiHidden/>
    <w:pPr>
      <w:tabs>
        <w:tab w:val="right" w:leader="dot" w:pos="10205"/>
      </w:tabs>
      <w:spacing w:after="120"/>
      <w:ind w:left="482"/>
    </w:pPr>
  </w:style>
  <w:style w:type="paragraph" w:customStyle="1" w:styleId="Titredoc">
    <w:name w:val="Titredoc"/>
    <w:basedOn w:val="Normal"/>
    <w:next w:val="Normal"/>
    <w:pPr>
      <w:suppressLineNumbers/>
      <w:spacing w:before="240" w:after="240"/>
      <w:jc w:val="center"/>
    </w:pPr>
    <w:rPr>
      <w:b/>
      <w:caps/>
      <w:color w:val="FF00FF"/>
      <w:sz w:val="28"/>
    </w:rPr>
  </w:style>
  <w:style w:type="paragraph" w:customStyle="1" w:styleId="TM1tm1">
    <w:name w:val="TM 1.tm 1"/>
    <w:basedOn w:val="Normal"/>
    <w:next w:val="Normal"/>
    <w:pPr>
      <w:tabs>
        <w:tab w:val="right" w:leader="dot" w:pos="10205"/>
      </w:tabs>
      <w:spacing w:before="120" w:after="120"/>
    </w:pPr>
    <w:rPr>
      <w:b/>
      <w:caps/>
    </w:rPr>
  </w:style>
  <w:style w:type="paragraph" w:styleId="TM5">
    <w:name w:val="toc 5"/>
    <w:basedOn w:val="Normal"/>
    <w:next w:val="Normal"/>
    <w:semiHidden/>
    <w:pPr>
      <w:tabs>
        <w:tab w:val="right" w:leader="dot" w:pos="10205"/>
      </w:tabs>
      <w:ind w:left="960"/>
    </w:pPr>
  </w:style>
  <w:style w:type="paragraph" w:styleId="TM6">
    <w:name w:val="toc 6"/>
    <w:basedOn w:val="Normal"/>
    <w:next w:val="Normal"/>
    <w:semiHidden/>
    <w:pPr>
      <w:tabs>
        <w:tab w:val="right" w:leader="dot" w:pos="10205"/>
      </w:tabs>
      <w:ind w:left="1200"/>
    </w:pPr>
  </w:style>
  <w:style w:type="paragraph" w:styleId="TM7">
    <w:name w:val="toc 7"/>
    <w:basedOn w:val="Normal"/>
    <w:next w:val="Normal"/>
    <w:semiHidden/>
    <w:pPr>
      <w:tabs>
        <w:tab w:val="right" w:leader="dot" w:pos="10205"/>
      </w:tabs>
      <w:ind w:left="1440"/>
    </w:pPr>
  </w:style>
  <w:style w:type="paragraph" w:styleId="TM8">
    <w:name w:val="toc 8"/>
    <w:basedOn w:val="Normal"/>
    <w:next w:val="Normal"/>
    <w:semiHidden/>
    <w:pPr>
      <w:tabs>
        <w:tab w:val="right" w:leader="dot" w:pos="10205"/>
      </w:tabs>
      <w:ind w:left="1680"/>
    </w:pPr>
  </w:style>
  <w:style w:type="paragraph" w:styleId="TM9">
    <w:name w:val="toc 9"/>
    <w:basedOn w:val="Normal"/>
    <w:next w:val="Normal"/>
    <w:semiHidden/>
    <w:pPr>
      <w:tabs>
        <w:tab w:val="right" w:leader="dot" w:pos="10205"/>
      </w:tabs>
      <w:ind w:left="1920"/>
    </w:pPr>
  </w:style>
  <w:style w:type="paragraph" w:styleId="En-tte">
    <w:name w:val="header"/>
    <w:basedOn w:val="Normal"/>
    <w:link w:val="En-tteCar"/>
    <w:pPr>
      <w:tabs>
        <w:tab w:val="center" w:pos="4536"/>
        <w:tab w:val="right" w:pos="9072"/>
      </w:tabs>
    </w:pPr>
  </w:style>
  <w:style w:type="paragraph" w:customStyle="1" w:styleId="Glossaire">
    <w:name w:val="Glossaire"/>
    <w:basedOn w:val="Normal"/>
    <w:next w:val="Normal"/>
    <w:pPr>
      <w:suppressLineNumbers/>
      <w:jc w:val="center"/>
    </w:pPr>
  </w:style>
  <w:style w:type="paragraph" w:customStyle="1" w:styleId="en-tteSymris">
    <w:name w:val="en-tête Syméris"/>
    <w:basedOn w:val="En-tte"/>
    <w:pPr>
      <w:suppressLineNumbers/>
      <w:tabs>
        <w:tab w:val="clear" w:pos="4536"/>
        <w:tab w:val="clear" w:pos="9072"/>
        <w:tab w:val="center" w:pos="4252"/>
        <w:tab w:val="right" w:pos="8504"/>
      </w:tabs>
      <w:spacing w:before="240" w:after="120"/>
      <w:jc w:val="center"/>
    </w:pPr>
  </w:style>
  <w:style w:type="paragraph" w:styleId="TM1">
    <w:name w:val="toc 1"/>
    <w:basedOn w:val="Normal"/>
    <w:next w:val="Normal"/>
    <w:semiHidden/>
    <w:pPr>
      <w:tabs>
        <w:tab w:val="right" w:leader="dot" w:pos="10205"/>
      </w:tabs>
      <w:spacing w:before="240" w:after="120"/>
    </w:pPr>
    <w:rPr>
      <w:sz w:val="28"/>
    </w:rPr>
  </w:style>
  <w:style w:type="character" w:styleId="Numrodepage">
    <w:name w:val="page number"/>
    <w:basedOn w:val="Policepardfaut"/>
    <w:semiHidden/>
  </w:style>
  <w:style w:type="character" w:customStyle="1" w:styleId="En-tteCar">
    <w:name w:val="En-tête Car"/>
    <w:link w:val="En-tte"/>
    <w:rsid w:val="006218A9"/>
    <w:rPr>
      <w:rFonts w:ascii="Arial" w:hAnsi="Arial"/>
      <w:sz w:val="24"/>
    </w:rPr>
  </w:style>
  <w:style w:type="paragraph" w:styleId="NormalWeb">
    <w:name w:val="Normal (Web)"/>
    <w:basedOn w:val="Normal"/>
    <w:uiPriority w:val="99"/>
    <w:semiHidden/>
    <w:unhideWhenUsed/>
    <w:rsid w:val="00E60262"/>
    <w:pPr>
      <w:spacing w:before="100" w:beforeAutospacing="1" w:after="100" w:afterAutospacing="1"/>
    </w:pPr>
    <w:rPr>
      <w:rFonts w:ascii="Times New Roman" w:hAnsi="Times New Roman"/>
      <w:szCs w:val="24"/>
    </w:rPr>
  </w:style>
  <w:style w:type="character" w:styleId="lev">
    <w:name w:val="Strong"/>
    <w:basedOn w:val="Policepardfaut"/>
    <w:uiPriority w:val="22"/>
    <w:qFormat/>
    <w:rsid w:val="00E60262"/>
    <w:rPr>
      <w:b/>
      <w:bCs/>
    </w:rPr>
  </w:style>
  <w:style w:type="paragraph" w:styleId="Textedebulles">
    <w:name w:val="Balloon Text"/>
    <w:basedOn w:val="Normal"/>
    <w:link w:val="TextedebullesCar"/>
    <w:uiPriority w:val="99"/>
    <w:semiHidden/>
    <w:unhideWhenUsed/>
    <w:rsid w:val="00E60262"/>
    <w:rPr>
      <w:rFonts w:ascii="Segoe UI" w:hAnsi="Segoe UI" w:cs="Segoe UI"/>
      <w:sz w:val="18"/>
      <w:szCs w:val="18"/>
    </w:rPr>
  </w:style>
  <w:style w:type="character" w:customStyle="1" w:styleId="TextedebullesCar">
    <w:name w:val="Texte de bulles Car"/>
    <w:basedOn w:val="Policepardfaut"/>
    <w:link w:val="Textedebulles"/>
    <w:uiPriority w:val="99"/>
    <w:semiHidden/>
    <w:rsid w:val="00E6026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422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LVNT01\SAPIENS\model\Phase3\Fiche%20de%20parametrage%2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Fiche de parametrage </Template>
  <TotalTime>5</TotalTime>
  <Pages>1</Pages>
  <Words>378</Words>
  <Characters>2085</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FICHE DE PARAMETRAGE XXYYZZ</vt:lpstr>
    </vt:vector>
  </TitlesOfParts>
  <Company>IBM</Company>
  <LinksUpToDate>false</LinksUpToDate>
  <CharactersWithSpaces>2459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FICHE DE PARAMETRAGE XXYYZZ</dc:title>
  <dc:subject>modèle</dc:subject>
  <dc:creator>VALOIS Pharmacie</dc:creator>
  <cp:keywords/>
  <dc:description/>
  <cp:lastModifiedBy>Quesnot, Mickael</cp:lastModifiedBy>
  <cp:revision>4</cp:revision>
  <cp:lastPrinted>2016-03-15T11:05:00Z</cp:lastPrinted>
  <dcterms:created xsi:type="dcterms:W3CDTF">2016-03-15T11:00:00Z</dcterms:created>
  <dcterms:modified xsi:type="dcterms:W3CDTF">2016-03-15T11:05:00Z</dcterms:modified>
</cp:coreProperties>
</file>